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976C7A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 w:rsidP="00976C7A">
            <w:pPr>
              <w:pStyle w:val="append1"/>
              <w:jc w:val="right"/>
            </w:pPr>
            <w:bookmarkStart w:id="0" w:name="_GoBack"/>
            <w:r>
              <w:t>Приложение 21</w:t>
            </w:r>
          </w:p>
          <w:p w:rsidR="00976C7A" w:rsidRDefault="00976C7A" w:rsidP="00976C7A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</w:t>
            </w:r>
            <w:bookmarkEnd w:id="0"/>
            <w:r>
              <w:t xml:space="preserve">№ 2 </w:t>
            </w:r>
          </w:p>
        </w:tc>
      </w:tr>
    </w:tbl>
    <w:p w:rsidR="00976C7A" w:rsidRDefault="00976C7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031"/>
        <w:gridCol w:w="1330"/>
        <w:gridCol w:w="116"/>
        <w:gridCol w:w="2121"/>
        <w:gridCol w:w="174"/>
        <w:gridCol w:w="1947"/>
        <w:gridCol w:w="892"/>
      </w:tblGrid>
      <w:tr w:rsidR="00976C7A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976C7A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по ______________________________________</w:t>
            </w:r>
          </w:p>
        </w:tc>
        <w:tc>
          <w:tcPr>
            <w:tcW w:w="2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  <w:jc w:val="left"/>
            </w:pPr>
            <w:r>
              <w:t> </w:t>
            </w:r>
          </w:p>
        </w:tc>
      </w:tr>
      <w:tr w:rsidR="00976C7A">
        <w:trPr>
          <w:trHeight w:val="423"/>
        </w:trPr>
        <w:tc>
          <w:tcPr>
            <w:tcW w:w="2255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  <w:p w:rsidR="00976C7A" w:rsidRDefault="00976C7A">
            <w:pPr>
              <w:pStyle w:val="undline"/>
              <w:ind w:left="1407"/>
              <w:jc w:val="left"/>
            </w:pPr>
            <w:r>
              <w:t>района в городе)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6C7A">
        <w:trPr>
          <w:trHeight w:val="423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423"/>
        </w:trPr>
        <w:tc>
          <w:tcPr>
            <w:tcW w:w="2255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976C7A" w:rsidRDefault="00976C7A">
            <w:pPr>
              <w:pStyle w:val="table10"/>
            </w:pPr>
            <w:r>
              <w:t>по _________________________________</w:t>
            </w:r>
          </w:p>
          <w:p w:rsidR="00976C7A" w:rsidRDefault="00976C7A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6C7A">
        <w:trPr>
          <w:trHeight w:val="345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38"/>
        </w:trPr>
        <w:tc>
          <w:tcPr>
            <w:tcW w:w="14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38"/>
        </w:trPr>
        <w:tc>
          <w:tcPr>
            <w:tcW w:w="14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7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2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38"/>
        </w:trPr>
        <w:tc>
          <w:tcPr>
            <w:tcW w:w="3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newncpi"/>
            </w:pPr>
            <w:r>
              <w:t> </w:t>
            </w:r>
          </w:p>
        </w:tc>
      </w:tr>
      <w:tr w:rsidR="00976C7A">
        <w:trPr>
          <w:trHeight w:val="238"/>
        </w:trPr>
        <w:tc>
          <w:tcPr>
            <w:tcW w:w="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newncpi"/>
            </w:pPr>
            <w:r>
              <w:t> </w:t>
            </w:r>
          </w:p>
        </w:tc>
      </w:tr>
      <w:tr w:rsidR="00976C7A">
        <w:trPr>
          <w:trHeight w:val="238"/>
        </w:trPr>
        <w:tc>
          <w:tcPr>
            <w:tcW w:w="3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38"/>
        </w:trPr>
        <w:tc>
          <w:tcPr>
            <w:tcW w:w="3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6C7A">
        <w:trPr>
          <w:trHeight w:val="238"/>
        </w:trPr>
        <w:tc>
          <w:tcPr>
            <w:tcW w:w="3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6C7A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связи с обнаружением неполноты сведений и 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</w:tbl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80"/>
        <w:gridCol w:w="902"/>
        <w:gridCol w:w="709"/>
        <w:gridCol w:w="709"/>
        <w:gridCol w:w="1135"/>
      </w:tblGrid>
      <w:tr w:rsidR="00976C7A">
        <w:trPr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976C7A" w:rsidRDefault="00976C7A">
            <w:pPr>
              <w:pStyle w:val="table10"/>
              <w:ind w:left="845"/>
            </w:pPr>
            <w:r>
              <w:t>(наименование плательщика)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976C7A" w:rsidRDefault="00976C7A">
            <w:pPr>
              <w:pStyle w:val="table10"/>
              <w:ind w:left="703"/>
            </w:pPr>
            <w:r>
              <w:t>(место нахождения плательщика) </w:t>
            </w:r>
          </w:p>
          <w:p w:rsidR="00976C7A" w:rsidRDefault="00976C7A">
            <w:pPr>
              <w:pStyle w:val="table10"/>
              <w:ind w:left="703"/>
            </w:pPr>
            <w:r>
              <w:t> </w:t>
            </w:r>
          </w:p>
          <w:p w:rsidR="00976C7A" w:rsidRDefault="00976C7A">
            <w:pPr>
              <w:pStyle w:val="table10"/>
              <w:ind w:left="703"/>
            </w:pPr>
            <w:r>
              <w:t> </w:t>
            </w:r>
          </w:p>
          <w:p w:rsidR="00976C7A" w:rsidRDefault="00976C7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976C7A" w:rsidRDefault="00976C7A">
            <w:pPr>
              <w:pStyle w:val="table10"/>
              <w:ind w:left="278"/>
            </w:pPr>
            <w:r>
              <w:t>(фамилия, собственное имя, отчество (если</w:t>
            </w:r>
          </w:p>
          <w:p w:rsidR="00976C7A" w:rsidRDefault="00976C7A">
            <w:pPr>
              <w:pStyle w:val="table10"/>
            </w:pPr>
            <w:r>
              <w:t>таковое имеется) ответственного лица, телефон)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Дата представления в регистрирующий орган заявления о ликвидации</w:t>
            </w:r>
          </w:p>
        </w:tc>
      </w:tr>
      <w:tr w:rsidR="00976C7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__________</w:t>
            </w:r>
          </w:p>
        </w:tc>
      </w:tr>
      <w:tr w:rsidR="00976C7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76C7A" w:rsidRDefault="00976C7A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76C7A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Дата представления в регистрирующий орган ликвидационного баланса</w:t>
            </w:r>
          </w:p>
        </w:tc>
      </w:tr>
      <w:tr w:rsidR="00976C7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__________</w:t>
            </w:r>
          </w:p>
        </w:tc>
      </w:tr>
      <w:tr w:rsidR="00976C7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76C7A" w:rsidRDefault="00976C7A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76C7A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3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3</w:t>
            </w:r>
            <w:r>
              <w:t xml:space="preserve"> по исполнению налоговых обязательств юридического лица</w:t>
            </w:r>
          </w:p>
        </w:tc>
      </w:tr>
      <w:tr w:rsidR="00976C7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__________</w:t>
            </w:r>
          </w:p>
        </w:tc>
      </w:tr>
      <w:tr w:rsidR="00976C7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76C7A" w:rsidRDefault="00976C7A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76C7A">
        <w:trPr>
          <w:trHeight w:val="535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newncpi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</w:pPr>
            <w:r>
              <w:t>Дата реорганизации юридического лица</w:t>
            </w:r>
          </w:p>
        </w:tc>
      </w:tr>
      <w:tr w:rsidR="00976C7A">
        <w:trPr>
          <w:trHeight w:val="53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C7A" w:rsidRDefault="00976C7A">
            <w:pPr>
              <w:pStyle w:val="undline"/>
              <w:jc w:val="left"/>
            </w:pPr>
            <w:r>
              <w:t> 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C7A" w:rsidRDefault="00976C7A">
            <w:pPr>
              <w:pStyle w:val="undline"/>
              <w:jc w:val="left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C7A" w:rsidRDefault="00976C7A">
            <w:pPr>
              <w:pStyle w:val="undline"/>
              <w:jc w:val="left"/>
            </w:pPr>
            <w:r>
              <w:t>__________</w:t>
            </w:r>
          </w:p>
        </w:tc>
      </w:tr>
      <w:tr w:rsidR="00976C7A">
        <w:trPr>
          <w:trHeight w:val="53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76C7A" w:rsidRDefault="00976C7A">
            <w:pPr>
              <w:pStyle w:val="undline"/>
              <w:ind w:left="27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</w:tbl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6C7A" w:rsidRDefault="00976C7A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налогу на доходы от осуществления лотерейной деятельности и проведения интерактивных игр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2"/>
        <w:gridCol w:w="1978"/>
        <w:gridCol w:w="2525"/>
      </w:tblGrid>
      <w:tr w:rsidR="00976C7A">
        <w:trPr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76C7A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</w:tbl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6C7A" w:rsidRDefault="00976C7A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  <w:r>
        <w:rPr>
          <w:vertAlign w:val="superscript"/>
          <w:lang w:val="ru-RU"/>
        </w:rPr>
        <w:t>4</w:t>
      </w:r>
    </w:p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6C7A" w:rsidRDefault="00976C7A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26"/>
        <w:gridCol w:w="1036"/>
        <w:gridCol w:w="2927"/>
        <w:gridCol w:w="858"/>
      </w:tblGrid>
      <w:tr w:rsidR="00976C7A">
        <w:trPr>
          <w:trHeight w:val="240"/>
        </w:trPr>
        <w:tc>
          <w:tcPr>
            <w:tcW w:w="24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Наименование инспекции МНС (управления (отдела) инспекции МНС по работе с плательщиками) по месту осуществления лотерейной деятельности</w:t>
            </w:r>
            <w:r>
              <w:rPr>
                <w:vertAlign w:val="superscript"/>
              </w:rPr>
              <w:t>4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Код инспекции МНС (управления (отдела) инспекции МНС по работе с плательщиками)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45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Итого налога на доходы от осуществления лотерейной деятельности, подлежащего уплате в местный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45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В том числе к доплате (уменьшению):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45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по акту проверки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45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4541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</w:tr>
    </w:tbl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6C7A" w:rsidRDefault="00976C7A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  <w:r>
        <w:rPr>
          <w:vertAlign w:val="superscript"/>
          <w:lang w:val="ru-RU"/>
        </w:rPr>
        <w:t>4</w:t>
      </w:r>
    </w:p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6C7A" w:rsidRDefault="00976C7A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4"/>
        <w:gridCol w:w="5662"/>
        <w:gridCol w:w="1841"/>
        <w:gridCol w:w="1140"/>
      </w:tblGrid>
      <w:tr w:rsidR="00976C7A">
        <w:trPr>
          <w:trHeight w:val="240"/>
        </w:trPr>
        <w:tc>
          <w:tcPr>
            <w:tcW w:w="37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159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Сумма</w:t>
            </w:r>
          </w:p>
        </w:tc>
      </w:tr>
      <w:tr w:rsidR="00976C7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7A" w:rsidRDefault="00976C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для уплаты в республиканский бюджет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для уплаты в местный бюджет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table10"/>
              <w:jc w:val="center"/>
            </w:pPr>
            <w:r>
              <w:t>4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Доходы организации, полученные: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от организации и проведения лотерей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от проведения электронных интерактивных игр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Сумма фондов: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начисленного призового фонда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сформированного выигрышного фонда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Налоговая база: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от организации и проведения лотерей (строка 1.1 – строка 2.1)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от проведения электронных интерактивных игр (строка 1.2 – </w:t>
            </w:r>
            <w:r>
              <w:br/>
              <w:t xml:space="preserve">– строка 2.2)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Ставка налога на доходы, %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Сумма налога от организации и проведения лотерей (строка 3.1 x</w:t>
            </w:r>
            <w:r>
              <w:br/>
              <w:t>х строка 4 / 100)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В том числе к доплате (уменьшению):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5.1.1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по акту проверки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5.1.2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5.1.3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Сумма налога от проведения электронных интерактивных игр</w:t>
            </w:r>
            <w:r>
              <w:br/>
              <w:t xml:space="preserve">(строка 3.2 x строка 4 / 100)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 xml:space="preserve">В том числе к доплате (уменьшению):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6.1.1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по акту проверок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6.1.2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Х</w:t>
            </w:r>
          </w:p>
        </w:tc>
      </w:tr>
      <w:tr w:rsidR="00976C7A">
        <w:trPr>
          <w:trHeight w:val="240"/>
        </w:trPr>
        <w:tc>
          <w:tcPr>
            <w:tcW w:w="3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6.1.3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  <w:jc w:val="center"/>
            </w:pPr>
            <w:r>
              <w:t> </w:t>
            </w:r>
          </w:p>
        </w:tc>
      </w:tr>
    </w:tbl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1025"/>
        <w:gridCol w:w="1436"/>
        <w:gridCol w:w="2282"/>
      </w:tblGrid>
      <w:tr w:rsidR="00976C7A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  <w:ind w:right="214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976C7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C7A" w:rsidRDefault="00976C7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C7A" w:rsidRDefault="00976C7A">
            <w:pPr>
              <w:pStyle w:val="newncpi0"/>
              <w:jc w:val="right"/>
            </w:pPr>
            <w:r>
              <w:t>_____________________</w:t>
            </w:r>
          </w:p>
        </w:tc>
      </w:tr>
      <w:tr w:rsidR="00976C7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976C7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C7A" w:rsidRDefault="00976C7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C7A" w:rsidRDefault="00976C7A">
            <w:pPr>
              <w:pStyle w:val="newncpi0"/>
              <w:jc w:val="right"/>
            </w:pPr>
            <w:r>
              <w:t>_____________________</w:t>
            </w:r>
          </w:p>
        </w:tc>
      </w:tr>
      <w:tr w:rsidR="00976C7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6C7A" w:rsidRDefault="00976C7A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6C7A" w:rsidRDefault="00976C7A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3"/>
        <w:gridCol w:w="2155"/>
        <w:gridCol w:w="3602"/>
      </w:tblGrid>
      <w:tr w:rsidR="00976C7A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newncpi0"/>
            </w:pPr>
            <w:r>
              <w:t> </w:t>
            </w:r>
          </w:p>
        </w:tc>
      </w:tr>
      <w:tr w:rsidR="00976C7A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C7A" w:rsidRDefault="00976C7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C7A" w:rsidRDefault="00976C7A">
            <w:pPr>
              <w:pStyle w:val="undline"/>
              <w:jc w:val="center"/>
            </w:pPr>
            <w:r>
              <w:t> </w:t>
            </w:r>
          </w:p>
        </w:tc>
      </w:tr>
    </w:tbl>
    <w:p w:rsidR="00976C7A" w:rsidRDefault="00976C7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6C7A" w:rsidRDefault="00976C7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976C7A" w:rsidRDefault="00976C7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976C7A" w:rsidRDefault="00976C7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 стандартизации Республики Беларусь от 5 декабря 2011 г. № 85.</w:t>
      </w:r>
    </w:p>
    <w:p w:rsidR="00976C7A" w:rsidRDefault="00976C7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976C7A" w:rsidRDefault="00976C7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В случае осуществления лотерейной деятельности, налог на доходы от осуществления которой подлежит уплате в разные местные бюджеты, заполняется по каждой инспекции МНС (управлению (отделу) по работе с плательщиками) по месту постановки на учет в налоговых органах учредителя лотереи.</w:t>
      </w:r>
    </w:p>
    <w:p w:rsidR="00976C7A" w:rsidRDefault="00976C7A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> Без учета собственных средств плательщика, направленных им на увеличение выигрышного фонда.</w:t>
      </w:r>
    </w:p>
    <w:p w:rsidR="003848B0" w:rsidRDefault="003848B0"/>
    <w:sectPr w:rsidR="003848B0" w:rsidSect="00976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3C06" w:rsidRDefault="00163C06" w:rsidP="00976C7A">
      <w:pPr>
        <w:spacing w:after="0" w:line="240" w:lineRule="auto"/>
      </w:pPr>
      <w:r>
        <w:separator/>
      </w:r>
    </w:p>
  </w:endnote>
  <w:endnote w:type="continuationSeparator" w:id="0">
    <w:p w:rsidR="00163C06" w:rsidRDefault="00163C06" w:rsidP="0097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6C7A" w:rsidRDefault="00976C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6C7A" w:rsidRDefault="00976C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76C7A" w:rsidTr="00976C7A">
      <w:tc>
        <w:tcPr>
          <w:tcW w:w="1800" w:type="dxa"/>
          <w:shd w:val="clear" w:color="auto" w:fill="auto"/>
          <w:vAlign w:val="center"/>
        </w:tcPr>
        <w:p w:rsidR="00976C7A" w:rsidRDefault="00976C7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76C7A" w:rsidRDefault="00976C7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976C7A" w:rsidRDefault="00976C7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76C7A" w:rsidRPr="00976C7A" w:rsidRDefault="00976C7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76C7A" w:rsidRDefault="00976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3C06" w:rsidRDefault="00163C06" w:rsidP="00976C7A">
      <w:pPr>
        <w:spacing w:after="0" w:line="240" w:lineRule="auto"/>
      </w:pPr>
      <w:r>
        <w:separator/>
      </w:r>
    </w:p>
  </w:footnote>
  <w:footnote w:type="continuationSeparator" w:id="0">
    <w:p w:rsidR="00163C06" w:rsidRDefault="00163C06" w:rsidP="0097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6C7A" w:rsidRDefault="00976C7A" w:rsidP="004112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76C7A" w:rsidRDefault="00976C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6C7A" w:rsidRPr="00976C7A" w:rsidRDefault="00976C7A" w:rsidP="004112E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76C7A">
      <w:rPr>
        <w:rStyle w:val="a7"/>
        <w:rFonts w:ascii="Times New Roman" w:hAnsi="Times New Roman" w:cs="Times New Roman"/>
        <w:sz w:val="24"/>
      </w:rPr>
      <w:fldChar w:fldCharType="begin"/>
    </w:r>
    <w:r w:rsidRPr="00976C7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76C7A">
      <w:rPr>
        <w:rStyle w:val="a7"/>
        <w:rFonts w:ascii="Times New Roman" w:hAnsi="Times New Roman" w:cs="Times New Roman"/>
        <w:sz w:val="24"/>
      </w:rPr>
      <w:fldChar w:fldCharType="separate"/>
    </w:r>
    <w:r w:rsidRPr="00976C7A">
      <w:rPr>
        <w:rStyle w:val="a7"/>
        <w:rFonts w:ascii="Times New Roman" w:hAnsi="Times New Roman" w:cs="Times New Roman"/>
        <w:noProof/>
        <w:sz w:val="24"/>
      </w:rPr>
      <w:t>3</w:t>
    </w:r>
    <w:r w:rsidRPr="00976C7A">
      <w:rPr>
        <w:rStyle w:val="a7"/>
        <w:rFonts w:ascii="Times New Roman" w:hAnsi="Times New Roman" w:cs="Times New Roman"/>
        <w:sz w:val="24"/>
      </w:rPr>
      <w:fldChar w:fldCharType="end"/>
    </w:r>
  </w:p>
  <w:p w:rsidR="00976C7A" w:rsidRPr="00976C7A" w:rsidRDefault="00976C7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6C7A" w:rsidRDefault="00976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7A"/>
    <w:rsid w:val="00163C06"/>
    <w:rsid w:val="003848B0"/>
    <w:rsid w:val="009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E4AED-1A5F-44EE-99FE-22B1DE7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76C7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76C7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976C7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76C7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976C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76C7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976C7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76C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76C7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976C7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976C7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97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C7A"/>
  </w:style>
  <w:style w:type="paragraph" w:styleId="a5">
    <w:name w:val="footer"/>
    <w:basedOn w:val="a"/>
    <w:link w:val="a6"/>
    <w:uiPriority w:val="99"/>
    <w:unhideWhenUsed/>
    <w:rsid w:val="0097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C7A"/>
  </w:style>
  <w:style w:type="character" w:styleId="a7">
    <w:name w:val="page number"/>
    <w:basedOn w:val="a0"/>
    <w:uiPriority w:val="99"/>
    <w:semiHidden/>
    <w:unhideWhenUsed/>
    <w:rsid w:val="00976C7A"/>
  </w:style>
  <w:style w:type="table" w:styleId="a8">
    <w:name w:val="Table Grid"/>
    <w:basedOn w:val="a1"/>
    <w:uiPriority w:val="39"/>
    <w:rsid w:val="0097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5432</Characters>
  <Application>Microsoft Office Word</Application>
  <DocSecurity>0</DocSecurity>
  <Lines>452</Lines>
  <Paragraphs>208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2025-03-20T14:45:00Z</dcterms:created>
  <dcterms:modified xsi:type="dcterms:W3CDTF">2025-03-20T14:46:00Z</dcterms:modified>
</cp:coreProperties>
</file>